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44" w:rsidRPr="000138A9" w:rsidRDefault="007B2801" w:rsidP="007B2801">
      <w:pPr>
        <w:pStyle w:val="TableHead"/>
        <w:rPr>
          <w:sz w:val="24"/>
        </w:rPr>
      </w:pPr>
      <w:r w:rsidRPr="000138A9">
        <w:rPr>
          <w:sz w:val="24"/>
        </w:rPr>
        <w:t xml:space="preserve">Let’s talk about death, shall we? - </w:t>
      </w:r>
      <w:r w:rsidR="00B20C44" w:rsidRPr="000138A9">
        <w:rPr>
          <w:sz w:val="24"/>
        </w:rPr>
        <w:t>R</w:t>
      </w:r>
      <w:r w:rsidRPr="000138A9">
        <w:rPr>
          <w:sz w:val="24"/>
        </w:rPr>
        <w:t>eferences and Resources</w:t>
      </w:r>
    </w:p>
    <w:p w:rsidR="007B2801" w:rsidRDefault="00556EB7" w:rsidP="00556EB7">
      <w:pPr>
        <w:pStyle w:val="TableHead"/>
        <w:spacing w:line="480" w:lineRule="auto"/>
      </w:pPr>
      <w:r>
        <w:t>References</w:t>
      </w:r>
    </w:p>
    <w:p w:rsidR="00932F90" w:rsidRPr="00556EB7" w:rsidRDefault="008C5E0C" w:rsidP="00556EB7">
      <w:pPr>
        <w:pStyle w:val="Journal"/>
      </w:pPr>
      <w:r w:rsidRPr="00B20C44">
        <w:t>Arnup, K (2018) Family Perspectives – Death and Dying in Canada.</w:t>
      </w:r>
    </w:p>
    <w:p w:rsidR="00556EB7" w:rsidRDefault="008C5E0C" w:rsidP="00556EB7">
      <w:pPr>
        <w:pStyle w:val="Journal"/>
      </w:pPr>
      <w:r w:rsidRPr="00B20C44">
        <w:t xml:space="preserve">Cable, D (2020) Coping with ’Death Awareness’ in the COVID-19 Era, </w:t>
      </w:r>
      <w:r w:rsidRPr="00B20C44">
        <w:rPr>
          <w:i/>
          <w:iCs/>
        </w:rPr>
        <w:t>Scientific American</w:t>
      </w:r>
      <w:r w:rsidRPr="00B20C44">
        <w:t>.</w:t>
      </w:r>
      <w:r w:rsidR="007B2801" w:rsidRPr="007B2801">
        <w:t xml:space="preserve"> </w:t>
      </w:r>
    </w:p>
    <w:p w:rsidR="00556EB7" w:rsidRDefault="00556EB7" w:rsidP="00556EB7">
      <w:pPr>
        <w:pStyle w:val="Journal"/>
      </w:pPr>
      <w:r>
        <w:t>Carstensen</w:t>
      </w:r>
      <w:r>
        <w:t xml:space="preserve">, Laura </w:t>
      </w:r>
      <w:r>
        <w:t>– Director of the Stanford University Center on Longevity.</w:t>
      </w:r>
    </w:p>
    <w:p w:rsidR="00B16F07" w:rsidRDefault="00B16F07" w:rsidP="00556EB7">
      <w:pPr>
        <w:pStyle w:val="Journal"/>
      </w:pPr>
      <w:r>
        <w:t xml:space="preserve">Levine, S. &amp; O. (1982) </w:t>
      </w:r>
      <w:r w:rsidRPr="00B16F07">
        <w:t>Who Dies? An Investigation into Conscious Living and Conscious Dying</w:t>
      </w:r>
      <w:r>
        <w:t>.</w:t>
      </w:r>
    </w:p>
    <w:p w:rsidR="00B16F07" w:rsidRDefault="007B2801" w:rsidP="00556EB7">
      <w:pPr>
        <w:pStyle w:val="Journal"/>
        <w:rPr>
          <w:rStyle w:val="Hyperlink"/>
        </w:rPr>
      </w:pPr>
      <w:r>
        <w:t>Rinpoche, S</w:t>
      </w:r>
      <w:r w:rsidR="00B16F07">
        <w:t>.</w:t>
      </w:r>
      <w:r>
        <w:t xml:space="preserve"> (1992) </w:t>
      </w:r>
      <w:r w:rsidR="008C5E0C" w:rsidRPr="00CC3F8B">
        <w:t xml:space="preserve">The Tibetan book of living and dying </w:t>
      </w:r>
    </w:p>
    <w:p w:rsidR="00556EB7" w:rsidRPr="00B20C44" w:rsidRDefault="00556EB7" w:rsidP="00556EB7">
      <w:pPr>
        <w:pStyle w:val="Journal"/>
      </w:pPr>
      <w:r>
        <w:t xml:space="preserve">Taylor, S (2014) The Psychology of Death </w:t>
      </w:r>
    </w:p>
    <w:p w:rsidR="00556EB7" w:rsidRDefault="00556EB7" w:rsidP="00556EB7">
      <w:pPr>
        <w:pStyle w:val="Journal"/>
      </w:pPr>
      <w:r w:rsidRPr="00B20C44">
        <w:t>Ware, B (2012) Top 5 Regrets of the Dying.</w:t>
      </w:r>
    </w:p>
    <w:p w:rsidR="00B16F07" w:rsidRDefault="00B16F07" w:rsidP="00556EB7">
      <w:pPr>
        <w:pStyle w:val="Journal"/>
      </w:pPr>
      <w:r w:rsidRPr="00B16F07">
        <w:t>Yalom, I</w:t>
      </w:r>
      <w:r>
        <w:t>.</w:t>
      </w:r>
      <w:r w:rsidRPr="00B16F07">
        <w:t xml:space="preserve"> (2008) S</w:t>
      </w:r>
      <w:r>
        <w:t>taring at the sun: Overcoming the terror of death.</w:t>
      </w:r>
    </w:p>
    <w:p w:rsidR="00B16F07" w:rsidRPr="00B16F07" w:rsidRDefault="00556EB7" w:rsidP="00556EB7">
      <w:pPr>
        <w:pStyle w:val="TableHead"/>
        <w:spacing w:line="480" w:lineRule="auto"/>
      </w:pPr>
      <w:r>
        <w:t>Resources</w:t>
      </w:r>
      <w:bookmarkStart w:id="0" w:name="_GoBack"/>
      <w:bookmarkEnd w:id="0"/>
    </w:p>
    <w:p w:rsidR="00932F90" w:rsidRDefault="008C5E0C" w:rsidP="00556EB7">
      <w:pPr>
        <w:pStyle w:val="Journal"/>
        <w:rPr>
          <w:rStyle w:val="Hyperlink"/>
        </w:rPr>
      </w:pPr>
      <w:r w:rsidRPr="00CC3F8B">
        <w:t xml:space="preserve">Death Cafe – Edmonton: </w:t>
      </w:r>
      <w:hyperlink r:id="rId5" w:history="1">
        <w:r w:rsidRPr="00CC3F8B">
          <w:rPr>
            <w:rStyle w:val="Hyperlink"/>
          </w:rPr>
          <w:t>LINK</w:t>
        </w:r>
      </w:hyperlink>
    </w:p>
    <w:p w:rsidR="00556EB7" w:rsidRDefault="00556EB7" w:rsidP="00556EB7">
      <w:pPr>
        <w:pStyle w:val="Journal"/>
      </w:pPr>
      <w:r>
        <w:t>Death over Dinner</w:t>
      </w:r>
      <w:r>
        <w:t xml:space="preserve">: </w:t>
      </w:r>
      <w:hyperlink r:id="rId6" w:history="1">
        <w:r w:rsidRPr="00556EB7">
          <w:rPr>
            <w:rStyle w:val="Hyperlink"/>
          </w:rPr>
          <w:t>LINK</w:t>
        </w:r>
      </w:hyperlink>
    </w:p>
    <w:p w:rsidR="00932F90" w:rsidRPr="00D6039F" w:rsidRDefault="008C5E0C" w:rsidP="00556EB7">
      <w:pPr>
        <w:pStyle w:val="Journal"/>
        <w:rPr>
          <w:rStyle w:val="Hyperlink"/>
          <w:color w:val="auto"/>
          <w:u w:val="none"/>
          <w:lang w:val="en-AU"/>
        </w:rPr>
      </w:pPr>
      <w:r w:rsidRPr="00CC3F8B">
        <w:t xml:space="preserve">WeCroak </w:t>
      </w:r>
      <w:r w:rsidR="007B2801">
        <w:t xml:space="preserve">App </w:t>
      </w:r>
      <w:r w:rsidRPr="00CC3F8B">
        <w:t xml:space="preserve">- </w:t>
      </w:r>
      <w:hyperlink r:id="rId7" w:history="1">
        <w:r w:rsidR="007B2801" w:rsidRPr="007B2801">
          <w:rPr>
            <w:rStyle w:val="Hyperlink"/>
          </w:rPr>
          <w:t>LINK</w:t>
        </w:r>
      </w:hyperlink>
    </w:p>
    <w:p w:rsidR="00556EB7" w:rsidRPr="00CC3F8B" w:rsidRDefault="00556EB7" w:rsidP="00556EB7">
      <w:pPr>
        <w:pStyle w:val="Journal"/>
      </w:pPr>
      <w:r>
        <w:t>Mindful Death (Meditations) -</w:t>
      </w:r>
      <w:hyperlink r:id="rId8" w:history="1">
        <w:r w:rsidRPr="00556EB7">
          <w:rPr>
            <w:rStyle w:val="Hyperlink"/>
          </w:rPr>
          <w:t>LINK</w:t>
        </w:r>
      </w:hyperlink>
    </w:p>
    <w:p w:rsidR="00022385" w:rsidRPr="00CC3F8B" w:rsidRDefault="008C5E0C" w:rsidP="00556EB7">
      <w:pPr>
        <w:pStyle w:val="Journal"/>
      </w:pPr>
      <w:r w:rsidRPr="00CC3F8B">
        <w:t xml:space="preserve">How to talk to your kids about death - </w:t>
      </w:r>
      <w:hyperlink r:id="rId9" w:history="1">
        <w:r w:rsidR="00556EB7" w:rsidRPr="00556EB7">
          <w:rPr>
            <w:rStyle w:val="Hyperlink"/>
          </w:rPr>
          <w:t>LINK</w:t>
        </w:r>
      </w:hyperlink>
    </w:p>
    <w:p w:rsidR="00B16F07" w:rsidRDefault="00B16F07" w:rsidP="00556EB7">
      <w:pPr>
        <w:pStyle w:val="Journal"/>
      </w:pPr>
      <w:r>
        <w:t xml:space="preserve">The Order of the Good Death - </w:t>
      </w:r>
      <w:hyperlink r:id="rId10" w:history="1">
        <w:r w:rsidR="00556EB7" w:rsidRPr="00556EB7">
          <w:rPr>
            <w:rStyle w:val="Hyperlink"/>
          </w:rPr>
          <w:t>LINK</w:t>
        </w:r>
      </w:hyperlink>
    </w:p>
    <w:p w:rsidR="00932F90" w:rsidRDefault="008C5E0C" w:rsidP="00556EB7">
      <w:pPr>
        <w:pStyle w:val="Journal"/>
        <w:rPr>
          <w:rStyle w:val="Hyperlink"/>
        </w:rPr>
      </w:pPr>
      <w:r w:rsidRPr="00CC3F8B">
        <w:t xml:space="preserve">Walter Schels – Life before death portraits: </w:t>
      </w:r>
      <w:hyperlink r:id="rId11" w:history="1">
        <w:r w:rsidRPr="00CC3F8B">
          <w:rPr>
            <w:rStyle w:val="Hyperlink"/>
          </w:rPr>
          <w:t>LINK</w:t>
        </w:r>
      </w:hyperlink>
    </w:p>
    <w:p w:rsidR="00556EB7" w:rsidRDefault="00B16F07" w:rsidP="00556EB7">
      <w:pPr>
        <w:pStyle w:val="Journal"/>
      </w:pPr>
      <w:r>
        <w:t xml:space="preserve">Talking about Death and Dying: </w:t>
      </w:r>
      <w:hyperlink r:id="rId12" w:history="1">
        <w:r w:rsidR="00556EB7" w:rsidRPr="00556EB7">
          <w:rPr>
            <w:rStyle w:val="Hyperlink"/>
          </w:rPr>
          <w:t>LINK</w:t>
        </w:r>
      </w:hyperlink>
    </w:p>
    <w:p w:rsidR="00B16F07" w:rsidRDefault="00556EB7" w:rsidP="00556EB7">
      <w:pPr>
        <w:pStyle w:val="Journal"/>
      </w:pPr>
      <w:r>
        <w:t xml:space="preserve">Near Death Experience – Wisdom from Beyond (YouTube Documentary): </w:t>
      </w:r>
      <w:hyperlink r:id="rId13" w:history="1">
        <w:r w:rsidRPr="00556EB7">
          <w:rPr>
            <w:rStyle w:val="Hyperlink"/>
          </w:rPr>
          <w:t>LINK</w:t>
        </w:r>
      </w:hyperlink>
    </w:p>
    <w:sectPr w:rsidR="00B16F07" w:rsidSect="00DD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E0A"/>
    <w:multiLevelType w:val="hybridMultilevel"/>
    <w:tmpl w:val="80944402"/>
    <w:lvl w:ilvl="0" w:tplc="5346F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4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6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C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C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E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2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6041EB"/>
    <w:multiLevelType w:val="hybridMultilevel"/>
    <w:tmpl w:val="47BA172C"/>
    <w:lvl w:ilvl="0" w:tplc="47C0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A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2F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2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6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A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937C88"/>
    <w:multiLevelType w:val="hybridMultilevel"/>
    <w:tmpl w:val="A0C2E21C"/>
    <w:lvl w:ilvl="0" w:tplc="CD5A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D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2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4B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4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44"/>
    <w:rsid w:val="000138A9"/>
    <w:rsid w:val="00022385"/>
    <w:rsid w:val="00341240"/>
    <w:rsid w:val="00556EB7"/>
    <w:rsid w:val="00634CF8"/>
    <w:rsid w:val="0064313E"/>
    <w:rsid w:val="006B0126"/>
    <w:rsid w:val="007B2801"/>
    <w:rsid w:val="008C5E0C"/>
    <w:rsid w:val="00932F90"/>
    <w:rsid w:val="00955FBC"/>
    <w:rsid w:val="00B16F07"/>
    <w:rsid w:val="00B20C44"/>
    <w:rsid w:val="00CC3F8B"/>
    <w:rsid w:val="00D6039F"/>
    <w:rsid w:val="00D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C5B84"/>
  <w15:chartTrackingRefBased/>
  <w15:docId w15:val="{6BFB7CD8-A117-C14D-83CC-0ACFB8F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">
    <w:name w:val="Journal"/>
    <w:basedOn w:val="Normal"/>
    <w:autoRedefine/>
    <w:qFormat/>
    <w:rsid w:val="00556EB7"/>
    <w:pPr>
      <w:spacing w:line="360" w:lineRule="auto"/>
    </w:pPr>
    <w:rPr>
      <w:rFonts w:ascii="Avenir Next" w:hAnsi="Avenir Next"/>
      <w:color w:val="000000" w:themeColor="text1"/>
      <w:sz w:val="22"/>
      <w:szCs w:val="22"/>
      <w:lang w:val="en-US"/>
    </w:rPr>
  </w:style>
  <w:style w:type="paragraph" w:customStyle="1" w:styleId="TableText">
    <w:name w:val="Table Text"/>
    <w:basedOn w:val="BodyText"/>
    <w:qFormat/>
    <w:rsid w:val="00341240"/>
    <w:rPr>
      <w:rFonts w:ascii="Avenir Next" w:hAnsi="Avenir Next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240"/>
  </w:style>
  <w:style w:type="paragraph" w:customStyle="1" w:styleId="TableHead">
    <w:name w:val="Table Head"/>
    <w:basedOn w:val="Normal"/>
    <w:qFormat/>
    <w:rsid w:val="0034124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line="264" w:lineRule="auto"/>
    </w:pPr>
    <w:rPr>
      <w:rFonts w:ascii="Avenir Next" w:hAnsi="Avenir Next"/>
      <w:b/>
      <w:sz w:val="20"/>
    </w:rPr>
  </w:style>
  <w:style w:type="character" w:styleId="Hyperlink">
    <w:name w:val="Hyperlink"/>
    <w:basedOn w:val="DefaultParagraphFont"/>
    <w:uiPriority w:val="99"/>
    <w:unhideWhenUsed/>
    <w:rsid w:val="00B2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articles/mindful-death" TargetMode="External"/><Relationship Id="rId13" Type="http://schemas.openxmlformats.org/officeDocument/2006/relationships/hyperlink" Target="https://www.youtube.com/watch?v=VHN0C2E2Cog&amp;t=346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croak.com/podcast" TargetMode="External"/><Relationship Id="rId12" Type="http://schemas.openxmlformats.org/officeDocument/2006/relationships/hyperlink" Target="https://www.dyingmatters.org/page/TalkingAboutDeathDy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thoverdinner.org/" TargetMode="External"/><Relationship Id="rId11" Type="http://schemas.openxmlformats.org/officeDocument/2006/relationships/hyperlink" Target="https://www.theguardian.com/society/gallery/2008/mar/31/lifebeforedeath" TargetMode="External"/><Relationship Id="rId5" Type="http://schemas.openxmlformats.org/officeDocument/2006/relationships/hyperlink" Target="https://deathcafe.com/deathcafe/838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derofthegooddea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ful.org/how-to-talk-to-your-kids-about-dea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2021-05-10T21:02:00Z</dcterms:created>
  <dcterms:modified xsi:type="dcterms:W3CDTF">2021-05-14T18:21:00Z</dcterms:modified>
</cp:coreProperties>
</file>